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jc w:val="right"/>
        <w:rPr>
          <w:rFonts w:ascii="PT Astra Serif" w:hAnsi="PT Astra Serif"/>
          <w:b w:val="false"/>
          <w:bCs w:val="false"/>
          <w:color w:val="000000"/>
          <w:szCs w:val="24"/>
        </w:rPr>
      </w:pPr>
      <w:r>
        <w:rPr>
          <w:rFonts w:ascii="PT Astra Serif" w:hAnsi="PT Astra Serif"/>
          <w:b w:val="false"/>
          <w:bCs w:val="false"/>
          <w:color w:val="000000"/>
          <w:szCs w:val="24"/>
        </w:rPr>
      </w:r>
    </w:p>
    <w:p>
      <w:pPr>
        <w:pStyle w:val="Title"/>
        <w:ind w:firstLine="720"/>
        <w:jc w:val="right"/>
        <w:rPr>
          <w:rFonts w:ascii="PT Astra Serif" w:hAnsi="PT Astra Serif"/>
          <w:b w:val="false"/>
          <w:bCs w:val="false"/>
          <w:color w:val="000000"/>
          <w:szCs w:val="24"/>
        </w:rPr>
      </w:pPr>
      <w:r>
        <w:rPr>
          <w:rFonts w:ascii="PT Astra Serif" w:hAnsi="PT Astra Serif"/>
          <w:b w:val="false"/>
          <w:bCs w:val="false"/>
          <w:color w:val="000000"/>
          <w:szCs w:val="24"/>
        </w:rPr>
        <w:t>Приложение 2</w:t>
      </w:r>
    </w:p>
    <w:p>
      <w:pPr>
        <w:pStyle w:val="Title"/>
        <w:ind w:firstLine="720"/>
        <w:jc w:val="right"/>
        <w:rPr>
          <w:rFonts w:ascii="PT Astra Serif" w:hAnsi="PT Astra Serif"/>
          <w:b w:val="false"/>
          <w:bCs w:val="false"/>
          <w:color w:val="000000"/>
          <w:szCs w:val="24"/>
        </w:rPr>
      </w:pPr>
      <w:r>
        <w:rPr>
          <w:rFonts w:ascii="PT Astra Serif" w:hAnsi="PT Astra Serif"/>
          <w:b w:val="false"/>
          <w:bCs w:val="false"/>
          <w:color w:val="000000"/>
          <w:szCs w:val="24"/>
        </w:rPr>
        <w:t>к Информационному сообщению</w:t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20" w:left="283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436" w:left="284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помещение, этаж № 1, кадастровый номер: 71:30:010219:12112, площадью 11,4 кв. м., расположенное по адресу:</w:t>
      </w:r>
      <w:r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  <w:sz w:val="24"/>
          <w:szCs w:val="24"/>
          <w:lang w:eastAsia="en-US"/>
        </w:rPr>
        <w:t>300002, Тульская обл., г. Тула, Зареченский р-н, ул. Комсомольская, д. 51 (далее - Имущество).</w:t>
      </w:r>
    </w:p>
    <w:p>
      <w:pPr>
        <w:pStyle w:val="BodyTextIndent"/>
        <w:spacing w:before="0" w:after="120"/>
        <w:ind w:firstLine="568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71:30:010219:12112-71/045/2024-1 от 02.12.2024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numPr>
          <w:ilvl w:val="1"/>
          <w:numId w:val="2"/>
        </w:numPr>
        <w:spacing w:before="0" w:after="0"/>
        <w:ind w:firstLine="719" w:left="284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указанного объекта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___________ руб. ___коп. с учетом НДС в размере ______- нежилое помещение, этаж     № 1, кадастровый номер: 71:30:010219:12112, площадью 11,4 кв. м., расположенное по адресу: 300002, Тульская обл., г. Тула, Зареченский р-н, ул. Комсомольская, д. 51.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Указанная цена установлена по итогам продажи.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 xml:space="preserve">, внесенный Покупателем ранее в качестве обеспечения в части заключения договора купли-продажи и исполнения обязательств, </w:t>
      </w:r>
      <w:r>
        <w:rPr>
          <w:rFonts w:ascii="PT Astra Serif" w:hAnsi="PT Astra Serif"/>
          <w:color w:val="000000"/>
          <w:sz w:val="24"/>
          <w:szCs w:val="24"/>
        </w:rPr>
        <w:t>предусмотренных настоящим Договором, засчитывается в качестве первого платежа за Объект по настоящему Договору.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2.3. За вычетом суммы задатка Покупатель обязан уплатить оставшуюся сумму в размере                     </w:t>
      </w:r>
      <w:r>
        <w:rPr>
          <w:rFonts w:ascii="PT Astra Serif" w:hAnsi="PT Astra Serif"/>
          <w:color w:val="000000"/>
          <w:sz w:val="24"/>
          <w:szCs w:val="24"/>
        </w:rPr>
        <w:t xml:space="preserve">_____________(_____________) </w:t>
      </w:r>
      <w:r>
        <w:rPr>
          <w:rFonts w:ascii="PT Astra Serif" w:hAnsi="PT Astra Serif"/>
          <w:color w:val="000000"/>
          <w:sz w:val="24"/>
          <w:szCs w:val="24"/>
        </w:rPr>
        <w:t>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  <w:tab w:val="left" w:pos="9498" w:leader="none"/>
        </w:tabs>
        <w:ind w:hanging="0" w:left="0" w:right="0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- ______________(___________) </w:t>
      </w:r>
      <w:r>
        <w:rPr>
          <w:rFonts w:ascii="PT Astra Serif" w:hAnsi="PT Astra Serif"/>
          <w:color w:val="000000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color w:val="000000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КБК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> </w:t>
      </w:r>
      <w:r>
        <w:rPr>
          <w:rFonts w:ascii="PT Astra Serif" w:hAnsi="PT Astra Serif"/>
          <w:color w:val="000000"/>
          <w:sz w:val="24"/>
          <w:szCs w:val="24"/>
        </w:rPr>
        <w:t>86011402043040000410,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к/с 40102810445370000059,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БИК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color w:val="000000"/>
          <w:sz w:val="24"/>
          <w:szCs w:val="24"/>
        </w:rPr>
        <w:t xml:space="preserve">статус –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pacing w:val="-5"/>
          <w:sz w:val="24"/>
          <w:szCs w:val="24"/>
        </w:rPr>
        <w:t xml:space="preserve">-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 xml:space="preserve">______________(____________) на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color w:val="000000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color w:val="000000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к/с</w:t>
      </w:r>
      <w:r>
        <w:rPr>
          <w:rFonts w:ascii="PT Astra Serif" w:hAnsi="PT Astra Serif"/>
          <w:color w:val="000000"/>
          <w:spacing w:val="2"/>
          <w:sz w:val="24"/>
          <w:szCs w:val="24"/>
        </w:rPr>
        <w:t> </w:t>
      </w:r>
      <w:r>
        <w:rPr>
          <w:rFonts w:ascii="PT Astra Serif" w:hAnsi="PT Astra Serif"/>
          <w:color w:val="000000"/>
          <w:sz w:val="24"/>
          <w:szCs w:val="24"/>
        </w:rPr>
        <w:t>40102810445370000059,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БИК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 xml:space="preserve">Покупатель обязан произвести оплату оставшейся суммы за Объект в размере </w:t>
      </w:r>
      <w:r>
        <w:rPr>
          <w:rFonts w:ascii="PT Astra Serif" w:hAnsi="PT Astra Serif"/>
          <w:color w:val="000000"/>
          <w:sz w:val="24"/>
          <w:szCs w:val="24"/>
        </w:rPr>
        <w:t xml:space="preserve">_______(_______________) </w:t>
      </w:r>
      <w:r>
        <w:rPr>
          <w:rFonts w:ascii="PT Astra Serif" w:hAnsi="PT Astra Serif"/>
          <w:color w:val="000000"/>
          <w:sz w:val="24"/>
          <w:szCs w:val="24"/>
        </w:rPr>
        <w:t>в течение 30 рабочих дней после дня подписания настоящего Договора. 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-</w:t>
      </w:r>
      <w:r>
        <w:rPr>
          <w:rFonts w:ascii="PT Astra Serif" w:hAnsi="PT Astra Serif"/>
          <w:color w:val="000000"/>
          <w:sz w:val="24"/>
          <w:szCs w:val="24"/>
        </w:rPr>
        <w:t xml:space="preserve">__________(______________) </w:t>
      </w: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color w:val="000000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color w:val="000000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КБК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86011402043040000410,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к/с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40102810445370000059,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БИК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color w:val="000000"/>
          <w:sz w:val="24"/>
          <w:szCs w:val="24"/>
        </w:rPr>
        <w:t xml:space="preserve">статус –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  <w:tab w:val="left" w:pos="9498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В случае расторжения Договора по решению суда либо одностороннего отказа Продавца от Договора</w:t>
      </w:r>
      <w:r>
        <w:rPr>
          <w:rFonts w:ascii="PT Astra Serif" w:hAnsi="PT Astra Serif"/>
          <w:sz w:val="24"/>
          <w:szCs w:val="24"/>
        </w:rPr>
        <w:t xml:space="preserve">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4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PT Astra Serif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suppressAutoHyphens w:val="true"/>
      <w:ind w:firstLine="567" w:left="261" w:right="267"/>
      <w:jc w:val="both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Application>LibreOffice/25.2.6.2$Linux_X86_64 LibreOffice_project/520$Build-2</Application>
  <AppVersion>15.0000</AppVersion>
  <Pages>5</Pages>
  <Words>1308</Words>
  <Characters>9318</Characters>
  <CharactersWithSpaces>10976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2025-12-08T13:02:00Z</dcterms:created>
  <dc:creator>Овсянников Сергей Геннадьевич</dc:creator>
  <dc:description/>
  <dc:language>ru-RU</dc:language>
  <cp:lastModifiedBy/>
  <dcterms:modified xsi:type="dcterms:W3CDTF">2026-04-09T10:31:24Z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